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3330" w14:textId="661EABAC" w:rsidR="00DB79C6" w:rsidRDefault="009E08F9" w:rsidP="00DB79C6">
      <w:pPr>
        <w:pStyle w:val="Title"/>
        <w:spacing w:after="0" w:line="276" w:lineRule="auto"/>
        <w:ind w:right="1394"/>
      </w:pPr>
      <w:r>
        <w:t>Brilliant or Bananas</w:t>
      </w:r>
    </w:p>
    <w:p w14:paraId="530893A0" w14:textId="68BA8C52" w:rsidR="00751BAA" w:rsidRPr="00144D96" w:rsidRDefault="009E08F9" w:rsidP="00751BAA">
      <w:pPr>
        <w:pStyle w:val="Subtitle"/>
        <w:ind w:right="1394"/>
        <w:rPr>
          <w:b w:val="0"/>
          <w:sz w:val="48"/>
        </w:rPr>
      </w:pPr>
      <w:r>
        <w:rPr>
          <w:rStyle w:val="SubtitleChar"/>
          <w:b/>
          <w:color w:val="55437F"/>
          <w:sz w:val="52"/>
        </w:rPr>
        <w:t>Nutrition Information Checklist</w:t>
      </w:r>
    </w:p>
    <w:p w14:paraId="236E7CD7" w14:textId="627CD47C" w:rsidR="008F2046" w:rsidRDefault="009E08F9" w:rsidP="009E08F9">
      <w:pPr>
        <w:ind w:right="1394"/>
      </w:pPr>
      <w:r>
        <w:t xml:space="preserve">There are many sources of </w:t>
      </w:r>
      <w:r w:rsidR="008C79A6">
        <w:t xml:space="preserve">nutrition </w:t>
      </w:r>
      <w:r>
        <w:t>information: what to eat, how much to eat and when to eat.  Not all this information is accurate or true and</w:t>
      </w:r>
      <w:r w:rsidRPr="00422706">
        <w:t xml:space="preserve"> it can be hard to know whether it’s brilliant or bananas.</w:t>
      </w:r>
    </w:p>
    <w:p w14:paraId="120A5DDA" w14:textId="77777777" w:rsidR="00C0176D" w:rsidRDefault="009E08F9" w:rsidP="009E08F9">
      <w:pPr>
        <w:ind w:right="1394"/>
      </w:pPr>
      <w:r>
        <w:t>Critical thinking is a skill that helps us evaluate if something is accurate and true.  U</w:t>
      </w:r>
      <w:r w:rsidRPr="00422706">
        <w:t xml:space="preserve">se this checklist to help you </w:t>
      </w:r>
      <w:r>
        <w:t>think critically about the nutrition information you hear, read or see</w:t>
      </w:r>
      <w:r w:rsidRPr="00422706">
        <w:t>.</w:t>
      </w:r>
      <w:r w:rsidR="008061C5">
        <w:t xml:space="preserve">  </w:t>
      </w:r>
    </w:p>
    <w:p w14:paraId="4707A163" w14:textId="0EF7DE55" w:rsidR="009E08F9" w:rsidRPr="008061C5" w:rsidRDefault="008061C5" w:rsidP="009E08F9">
      <w:pPr>
        <w:ind w:right="1394"/>
      </w:pPr>
      <w:r>
        <w:t xml:space="preserve">The more ticks you put in the </w:t>
      </w:r>
      <w:r>
        <w:rPr>
          <w:b/>
          <w:i/>
        </w:rPr>
        <w:t>Brilliant</w:t>
      </w:r>
      <w:r>
        <w:t xml:space="preserve"> column, the </w:t>
      </w:r>
      <w:r w:rsidRPr="00203041">
        <w:rPr>
          <w:i/>
        </w:rPr>
        <w:t>more likely</w:t>
      </w:r>
      <w:r>
        <w:t xml:space="preserve"> the information is reliable.  The more ticks you put in the </w:t>
      </w:r>
      <w:r>
        <w:rPr>
          <w:b/>
          <w:i/>
        </w:rPr>
        <w:t>Bananas</w:t>
      </w:r>
      <w:r>
        <w:t xml:space="preserve"> column, </w:t>
      </w:r>
      <w:r w:rsidR="00B63B14">
        <w:t xml:space="preserve">the </w:t>
      </w:r>
      <w:r w:rsidR="00B63B14" w:rsidRPr="00203041">
        <w:rPr>
          <w:i/>
        </w:rPr>
        <w:t>more likely</w:t>
      </w:r>
      <w:r w:rsidR="00B63B14">
        <w:t xml:space="preserve"> the information is less </w:t>
      </w:r>
      <w:r w:rsidR="00CC6104">
        <w:t>reliable,</w:t>
      </w:r>
      <w:r w:rsidR="00B63B14">
        <w:t xml:space="preserve"> and you should</w:t>
      </w:r>
      <w:r w:rsidR="00FE15D2">
        <w:t xml:space="preserve"> </w:t>
      </w:r>
      <w:r w:rsidR="00A64ED6">
        <w:t>check to make sure it is true</w:t>
      </w:r>
      <w:r w:rsidR="00B63B14">
        <w:t>.</w:t>
      </w:r>
    </w:p>
    <w:p w14:paraId="061CBE1E" w14:textId="6ECD08A5" w:rsidR="00BC3D53" w:rsidRDefault="009E08F9" w:rsidP="009E08F9">
      <w:pPr>
        <w:ind w:right="1394"/>
      </w:pPr>
      <w:r>
        <w:t>Practice this skill and you will find that you start to spot the brilliant</w:t>
      </w:r>
      <w:r w:rsidR="008061C5">
        <w:t xml:space="preserve"> </w:t>
      </w:r>
      <w:r>
        <w:t>from the bananas more easily, without this list.</w:t>
      </w:r>
      <w:r w:rsidR="00BC3D53">
        <w:t xml:space="preserve"> </w:t>
      </w:r>
      <w:r w:rsidR="00BC3D53" w:rsidRPr="00BC3D53">
        <w:t xml:space="preserve"> </w:t>
      </w:r>
      <w:r w:rsidR="00BC3D53">
        <w:t xml:space="preserve">It’s important to always think twice, especially </w:t>
      </w:r>
      <w:r w:rsidR="00FE15D2">
        <w:t xml:space="preserve">if you are thinking of </w:t>
      </w:r>
      <w:r w:rsidR="00BC3D53">
        <w:t>making changes to your diet. If it sounds too good to be true, it probably is!</w:t>
      </w:r>
    </w:p>
    <w:p w14:paraId="4D9580A4" w14:textId="2FE649C0" w:rsidR="00E10853" w:rsidRDefault="00E10853" w:rsidP="009E08F9">
      <w:pPr>
        <w:ind w:right="1394"/>
      </w:pPr>
    </w:p>
    <w:p w14:paraId="30A80E56" w14:textId="3A3ACCF0" w:rsidR="00FE15D2" w:rsidRDefault="00FE15D2">
      <w:pPr>
        <w:spacing w:after="0" w:line="240" w:lineRule="auto"/>
        <w:ind w:right="0"/>
      </w:pPr>
      <w:r>
        <w:br w:type="page"/>
      </w:r>
    </w:p>
    <w:p w14:paraId="7CD4E8E7" w14:textId="77777777" w:rsidR="00FE15D2" w:rsidRDefault="00FE15D2" w:rsidP="009E08F9">
      <w:pPr>
        <w:ind w:right="1394"/>
      </w:pPr>
    </w:p>
    <w:tbl>
      <w:tblPr>
        <w:tblStyle w:val="TableGridLight"/>
        <w:tblW w:w="9072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3969"/>
        <w:gridCol w:w="567"/>
      </w:tblGrid>
      <w:tr w:rsidR="004C618D" w:rsidRPr="004C618D" w14:paraId="0912AF4D" w14:textId="77777777" w:rsidTr="00FE15D2">
        <w:trPr>
          <w:trHeight w:val="1266"/>
          <w:tblHeader/>
        </w:trPr>
        <w:tc>
          <w:tcPr>
            <w:tcW w:w="3969" w:type="dxa"/>
            <w:vAlign w:val="center"/>
          </w:tcPr>
          <w:p w14:paraId="460C9C68" w14:textId="34084E4B" w:rsidR="00A170D4" w:rsidRPr="008C79A6" w:rsidRDefault="004C618D" w:rsidP="00FE15D2">
            <w:pPr>
              <w:spacing w:after="0" w:line="240" w:lineRule="auto"/>
              <w:ind w:right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C79A6">
              <w:rPr>
                <w:rFonts w:eastAsia="Calibri"/>
                <w:b/>
                <w:sz w:val="28"/>
                <w:szCs w:val="28"/>
                <w:lang w:eastAsia="en-US"/>
              </w:rPr>
              <w:t>Brilliant</w:t>
            </w:r>
            <w:r w:rsidR="00E10853" w:rsidRPr="008C79A6">
              <w:rPr>
                <w:rFonts w:eastAsia="Calibri"/>
                <w:b/>
                <w:sz w:val="28"/>
                <w:szCs w:val="28"/>
              </w:rPr>
              <w:t>!</w:t>
            </w:r>
          </w:p>
          <w:p w14:paraId="57EB6314" w14:textId="0CAF8EF9" w:rsidR="004C618D" w:rsidRPr="004C618D" w:rsidRDefault="00E10853" w:rsidP="00FE15D2">
            <w:pPr>
              <w:spacing w:after="0" w:line="240" w:lineRule="auto"/>
              <w:ind w:right="0"/>
              <w:jc w:val="center"/>
              <w:rPr>
                <w:rFonts w:eastAsia="Calibri"/>
                <w:i/>
                <w:szCs w:val="22"/>
                <w:lang w:eastAsia="en-US"/>
              </w:rPr>
            </w:pPr>
            <w:r w:rsidRPr="008C79A6">
              <w:rPr>
                <w:rFonts w:eastAsia="Calibri"/>
                <w:i/>
                <w:sz w:val="28"/>
                <w:szCs w:val="28"/>
              </w:rPr>
              <w:t>This information</w:t>
            </w:r>
            <w:r w:rsidR="00A170D4" w:rsidRPr="008C79A6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8C79A6">
              <w:rPr>
                <w:rFonts w:eastAsia="Calibri"/>
                <w:i/>
                <w:sz w:val="28"/>
                <w:szCs w:val="28"/>
              </w:rPr>
              <w:t>…</w:t>
            </w:r>
          </w:p>
        </w:tc>
        <w:tc>
          <w:tcPr>
            <w:tcW w:w="567" w:type="dxa"/>
            <w:textDirection w:val="btLr"/>
            <w:vAlign w:val="center"/>
          </w:tcPr>
          <w:p w14:paraId="7C44D44C" w14:textId="77777777" w:rsidR="004C618D" w:rsidRPr="004C618D" w:rsidRDefault="004C618D" w:rsidP="00FE15D2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4C618D">
              <w:rPr>
                <w:rFonts w:eastAsia="Calibri"/>
                <w:b/>
                <w:szCs w:val="22"/>
                <w:lang w:eastAsia="en-US"/>
              </w:rPr>
              <w:t>Checkbox</w:t>
            </w:r>
          </w:p>
        </w:tc>
        <w:tc>
          <w:tcPr>
            <w:tcW w:w="3969" w:type="dxa"/>
            <w:vAlign w:val="center"/>
          </w:tcPr>
          <w:p w14:paraId="5EC382EB" w14:textId="3DB04F7D" w:rsidR="00A170D4" w:rsidRPr="008C79A6" w:rsidRDefault="004C618D" w:rsidP="00FE15D2">
            <w:pPr>
              <w:spacing w:after="0" w:line="240" w:lineRule="auto"/>
              <w:ind w:right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C79A6">
              <w:rPr>
                <w:rFonts w:eastAsia="Calibri"/>
                <w:b/>
                <w:sz w:val="28"/>
                <w:szCs w:val="28"/>
                <w:lang w:eastAsia="en-US"/>
              </w:rPr>
              <w:t>Bananas</w:t>
            </w:r>
            <w:r w:rsidR="00E10853" w:rsidRPr="008C79A6">
              <w:rPr>
                <w:rFonts w:eastAsia="Calibri"/>
                <w:b/>
                <w:sz w:val="28"/>
                <w:szCs w:val="28"/>
              </w:rPr>
              <w:t>!</w:t>
            </w:r>
          </w:p>
          <w:p w14:paraId="7791663C" w14:textId="6CD9133A" w:rsidR="004C618D" w:rsidRPr="004C618D" w:rsidRDefault="00E10853" w:rsidP="00FE15D2">
            <w:pPr>
              <w:spacing w:after="0" w:line="240" w:lineRule="auto"/>
              <w:ind w:right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8C79A6">
              <w:rPr>
                <w:rFonts w:eastAsia="Calibri"/>
                <w:i/>
                <w:sz w:val="28"/>
                <w:szCs w:val="28"/>
              </w:rPr>
              <w:t>This information</w:t>
            </w:r>
            <w:r w:rsidR="00A170D4" w:rsidRPr="008C79A6">
              <w:rPr>
                <w:rFonts w:eastAsia="Calibri"/>
                <w:i/>
                <w:sz w:val="28"/>
                <w:szCs w:val="28"/>
              </w:rPr>
              <w:t>.</w:t>
            </w:r>
            <w:r w:rsidRPr="008C79A6">
              <w:rPr>
                <w:rFonts w:eastAsia="Calibri"/>
                <w:i/>
                <w:sz w:val="28"/>
                <w:szCs w:val="28"/>
              </w:rPr>
              <w:t>..</w:t>
            </w:r>
          </w:p>
        </w:tc>
        <w:tc>
          <w:tcPr>
            <w:tcW w:w="567" w:type="dxa"/>
            <w:textDirection w:val="btLr"/>
          </w:tcPr>
          <w:p w14:paraId="200C0B1A" w14:textId="77777777" w:rsidR="004C618D" w:rsidRPr="004C618D" w:rsidRDefault="004C618D" w:rsidP="004C618D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4C618D">
              <w:rPr>
                <w:rFonts w:eastAsia="Calibri"/>
                <w:b/>
                <w:szCs w:val="22"/>
                <w:lang w:eastAsia="en-US"/>
              </w:rPr>
              <w:t>Checkbox</w:t>
            </w:r>
          </w:p>
        </w:tc>
      </w:tr>
      <w:tr w:rsidR="004C618D" w:rsidRPr="004C618D" w14:paraId="28F9CE7C" w14:textId="77777777" w:rsidTr="00FE15D2">
        <w:tc>
          <w:tcPr>
            <w:tcW w:w="3969" w:type="dxa"/>
          </w:tcPr>
          <w:p w14:paraId="0A7C1F10" w14:textId="4D9E84A5" w:rsidR="004C618D" w:rsidRP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</w:rPr>
              <w:t>i</w:t>
            </w:r>
            <w:r w:rsidR="00A170D4">
              <w:rPr>
                <w:rFonts w:eastAsia="Calibri"/>
                <w:szCs w:val="22"/>
              </w:rPr>
              <w:t xml:space="preserve">s </w:t>
            </w:r>
            <w:r w:rsidR="004B3322">
              <w:rPr>
                <w:rFonts w:eastAsia="Calibri"/>
                <w:szCs w:val="22"/>
              </w:rPr>
              <w:t>consistent across several different sources including g</w:t>
            </w:r>
            <w:r w:rsidR="004C618D" w:rsidRPr="004C618D">
              <w:rPr>
                <w:rFonts w:eastAsia="Calibri"/>
                <w:szCs w:val="22"/>
                <w:lang w:eastAsia="en-US"/>
              </w:rPr>
              <w:t>overnment</w:t>
            </w:r>
            <w:r w:rsidR="00E10853">
              <w:rPr>
                <w:rFonts w:eastAsia="Calibri"/>
                <w:szCs w:val="22"/>
              </w:rPr>
              <w:t xml:space="preserve"> </w:t>
            </w:r>
            <w:r w:rsidR="004B3322">
              <w:rPr>
                <w:rFonts w:eastAsia="Calibri"/>
                <w:szCs w:val="22"/>
              </w:rPr>
              <w:t xml:space="preserve">guidelines, </w:t>
            </w:r>
            <w:r w:rsidR="004C618D" w:rsidRPr="004C618D">
              <w:rPr>
                <w:rFonts w:eastAsia="Calibri"/>
                <w:szCs w:val="22"/>
                <w:lang w:eastAsia="en-US"/>
              </w:rPr>
              <w:t>research organisation</w:t>
            </w:r>
            <w:r w:rsidR="004B3322">
              <w:rPr>
                <w:rFonts w:eastAsia="Calibri"/>
                <w:szCs w:val="22"/>
              </w:rPr>
              <w:t>s</w:t>
            </w:r>
            <w:r w:rsidR="00E10853">
              <w:rPr>
                <w:rFonts w:eastAsia="Calibri"/>
                <w:szCs w:val="22"/>
              </w:rPr>
              <w:t xml:space="preserve">, </w:t>
            </w:r>
            <w:r w:rsidR="004C618D" w:rsidRPr="004C618D">
              <w:rPr>
                <w:rFonts w:eastAsia="Calibri"/>
                <w:szCs w:val="22"/>
                <w:lang w:eastAsia="en-US"/>
              </w:rPr>
              <w:t>scientific journal</w:t>
            </w:r>
            <w:r w:rsidR="004B3322">
              <w:rPr>
                <w:rFonts w:eastAsia="Calibri"/>
                <w:szCs w:val="22"/>
              </w:rPr>
              <w:t xml:space="preserve">s </w:t>
            </w:r>
            <w:r w:rsidR="004C618D" w:rsidRPr="004C618D">
              <w:rPr>
                <w:rFonts w:eastAsia="Calibri"/>
                <w:szCs w:val="22"/>
                <w:lang w:eastAsia="en-US"/>
              </w:rPr>
              <w:t xml:space="preserve">or </w:t>
            </w:r>
            <w:r w:rsidR="004B3322">
              <w:rPr>
                <w:rFonts w:eastAsia="Calibri"/>
                <w:szCs w:val="22"/>
              </w:rPr>
              <w:t xml:space="preserve">non-fiction </w:t>
            </w:r>
            <w:r w:rsidR="004C618D" w:rsidRPr="004C618D">
              <w:rPr>
                <w:rFonts w:eastAsia="Calibri"/>
                <w:szCs w:val="22"/>
                <w:lang w:eastAsia="en-US"/>
              </w:rPr>
              <w:t>book</w:t>
            </w:r>
            <w:r w:rsidR="004B3322">
              <w:rPr>
                <w:rFonts w:eastAsia="Calibri"/>
                <w:szCs w:val="22"/>
              </w:rPr>
              <w:t>s</w:t>
            </w:r>
            <w:r w:rsidR="004C618D" w:rsidRPr="004C618D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567" w:type="dxa"/>
          </w:tcPr>
          <w:p w14:paraId="56C05279" w14:textId="77777777" w:rsidR="004C618D" w:rsidRPr="004C618D" w:rsidRDefault="004C618D" w:rsidP="00C0176D">
            <w:pPr>
              <w:spacing w:after="0" w:line="276" w:lineRule="auto"/>
              <w:ind w:right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Brilliant Checkbox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end"/>
            </w:r>
            <w:bookmarkEnd w:id="0"/>
          </w:p>
        </w:tc>
        <w:tc>
          <w:tcPr>
            <w:tcW w:w="3969" w:type="dxa"/>
          </w:tcPr>
          <w:p w14:paraId="131AA84B" w14:textId="77777777" w:rsid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</w:t>
            </w:r>
            <w:r w:rsidR="00977A7D">
              <w:rPr>
                <w:rFonts w:eastAsia="Calibri"/>
                <w:szCs w:val="22"/>
              </w:rPr>
              <w:t>s from a source that is not reviewed by experts (such as a friend, a blog, a magazine) and cannot be confirmed by other sources.</w:t>
            </w:r>
          </w:p>
          <w:p w14:paraId="2B28C57F" w14:textId="53D45055" w:rsidR="008C79A6" w:rsidRP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62D754C" w14:textId="77777777" w:rsidR="004C618D" w:rsidRPr="004C618D" w:rsidRDefault="004C618D" w:rsidP="004C618D">
            <w:pPr>
              <w:spacing w:after="0" w:line="240" w:lineRule="auto"/>
              <w:ind w:right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Bananas Checkbox"/>
                  <w:checkBox>
                    <w:sizeAuto/>
                    <w:default w:val="0"/>
                  </w:checkBox>
                </w:ffData>
              </w:fldChar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977A7D" w:rsidRPr="004C618D" w14:paraId="08A3CA65" w14:textId="77777777" w:rsidTr="00FE15D2">
        <w:tc>
          <w:tcPr>
            <w:tcW w:w="3969" w:type="dxa"/>
          </w:tcPr>
          <w:p w14:paraId="245481E3" w14:textId="597D870F" w:rsidR="00977A7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</w:t>
            </w:r>
            <w:r w:rsidR="008F031E" w:rsidRPr="004C618D">
              <w:rPr>
                <w:rFonts w:eastAsia="Calibri"/>
                <w:szCs w:val="22"/>
                <w:lang w:eastAsia="en-US"/>
              </w:rPr>
              <w:t xml:space="preserve">s written factually </w:t>
            </w:r>
            <w:r>
              <w:rPr>
                <w:rFonts w:eastAsia="Calibri"/>
                <w:szCs w:val="22"/>
                <w:lang w:eastAsia="en-US"/>
              </w:rPr>
              <w:t>with</w:t>
            </w:r>
            <w:r w:rsidR="008F031E">
              <w:rPr>
                <w:rFonts w:eastAsia="Calibri"/>
                <w:szCs w:val="22"/>
              </w:rPr>
              <w:t xml:space="preserve"> references.</w:t>
            </w:r>
          </w:p>
        </w:tc>
        <w:tc>
          <w:tcPr>
            <w:tcW w:w="567" w:type="dxa"/>
          </w:tcPr>
          <w:p w14:paraId="5907B7B5" w14:textId="690B7B69" w:rsidR="00977A7D" w:rsidRPr="004C618D" w:rsidRDefault="00977A7D" w:rsidP="00C0176D">
            <w:pPr>
              <w:spacing w:after="0" w:line="276" w:lineRule="auto"/>
              <w:ind w:right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Bananas Checkbox"/>
                  <w:checkBox>
                    <w:sizeAuto/>
                    <w:default w:val="0"/>
                  </w:checkBox>
                </w:ffData>
              </w:fldChar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969" w:type="dxa"/>
          </w:tcPr>
          <w:p w14:paraId="09E5FB0D" w14:textId="77777777" w:rsidR="00977A7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</w:t>
            </w:r>
            <w:r w:rsidR="00977A7D">
              <w:rPr>
                <w:rFonts w:eastAsia="Calibri"/>
                <w:szCs w:val="22"/>
              </w:rPr>
              <w:t>s f</w:t>
            </w:r>
            <w:r w:rsidR="00977A7D" w:rsidRPr="004C618D">
              <w:rPr>
                <w:rFonts w:eastAsia="Calibri"/>
                <w:szCs w:val="22"/>
                <w:lang w:eastAsia="en-US"/>
              </w:rPr>
              <w:t>or advertising or entertainment purposes</w:t>
            </w:r>
            <w:r w:rsidR="008F031E">
              <w:rPr>
                <w:rFonts w:eastAsia="Calibri"/>
                <w:szCs w:val="22"/>
              </w:rPr>
              <w:t xml:space="preserve"> and does not have references.</w:t>
            </w:r>
          </w:p>
          <w:p w14:paraId="181F7738" w14:textId="00B70FCE" w:rsidR="008C79A6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</w:rPr>
            </w:pPr>
          </w:p>
        </w:tc>
        <w:tc>
          <w:tcPr>
            <w:tcW w:w="567" w:type="dxa"/>
          </w:tcPr>
          <w:p w14:paraId="0A2D585E" w14:textId="6B77FF17" w:rsidR="00977A7D" w:rsidRPr="004C618D" w:rsidRDefault="00977A7D" w:rsidP="004C618D">
            <w:pPr>
              <w:spacing w:after="0" w:line="240" w:lineRule="auto"/>
              <w:ind w:right="0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Bananas Checkbox"/>
                  <w:checkBox>
                    <w:sizeAuto/>
                    <w:default w:val="0"/>
                  </w:checkBox>
                </w:ffData>
              </w:fldChar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4C618D" w:rsidRPr="004C618D" w14:paraId="5F13A772" w14:textId="77777777" w:rsidTr="00FE15D2">
        <w:tc>
          <w:tcPr>
            <w:tcW w:w="3969" w:type="dxa"/>
          </w:tcPr>
          <w:p w14:paraId="127337C7" w14:textId="34A514A0" w:rsidR="004C618D" w:rsidRP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</w:rPr>
              <w:t>i</w:t>
            </w:r>
            <w:r w:rsidR="00A170D4">
              <w:rPr>
                <w:rFonts w:eastAsia="Calibri"/>
                <w:szCs w:val="22"/>
              </w:rPr>
              <w:t>s p</w:t>
            </w:r>
            <w:r w:rsidR="00E10853">
              <w:rPr>
                <w:rFonts w:eastAsia="Calibri"/>
                <w:szCs w:val="22"/>
              </w:rPr>
              <w:t>rovided by a person who has</w:t>
            </w:r>
            <w:r w:rsidR="004C618D" w:rsidRPr="004C618D">
              <w:rPr>
                <w:rFonts w:eastAsia="Calibri"/>
                <w:szCs w:val="22"/>
                <w:lang w:eastAsia="en-US"/>
              </w:rPr>
              <w:t xml:space="preserve"> recognised nutrition such as Accredited Practicing Dietitian.</w:t>
            </w:r>
          </w:p>
        </w:tc>
        <w:tc>
          <w:tcPr>
            <w:tcW w:w="567" w:type="dxa"/>
          </w:tcPr>
          <w:p w14:paraId="692F80C4" w14:textId="77777777" w:rsidR="004C618D" w:rsidRPr="004C618D" w:rsidRDefault="004C618D" w:rsidP="00C0176D">
            <w:pPr>
              <w:spacing w:after="0" w:line="276" w:lineRule="auto"/>
              <w:ind w:right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Brilliant Checkbox"/>
                  <w:checkBox>
                    <w:sizeAuto/>
                    <w:default w:val="0"/>
                  </w:checkBox>
                </w:ffData>
              </w:fldChar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969" w:type="dxa"/>
          </w:tcPr>
          <w:p w14:paraId="705C292A" w14:textId="77777777" w:rsid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</w:t>
            </w:r>
            <w:r w:rsidR="00020747">
              <w:rPr>
                <w:rFonts w:eastAsia="Calibri"/>
                <w:szCs w:val="22"/>
              </w:rPr>
              <w:t>s p</w:t>
            </w:r>
            <w:r w:rsidR="00E10853">
              <w:rPr>
                <w:rFonts w:eastAsia="Calibri"/>
                <w:szCs w:val="22"/>
              </w:rPr>
              <w:t>rovided by a person that</w:t>
            </w:r>
            <w:r w:rsidR="004C618D" w:rsidRPr="004C618D">
              <w:rPr>
                <w:rFonts w:eastAsia="Calibri"/>
                <w:szCs w:val="22"/>
                <w:lang w:eastAsia="en-US"/>
              </w:rPr>
              <w:t xml:space="preserve"> does not have </w:t>
            </w:r>
            <w:r w:rsidR="00171584">
              <w:rPr>
                <w:rFonts w:eastAsia="Calibri"/>
                <w:szCs w:val="22"/>
              </w:rPr>
              <w:t xml:space="preserve">relevant </w:t>
            </w:r>
            <w:r w:rsidR="004C618D" w:rsidRPr="004C618D">
              <w:rPr>
                <w:rFonts w:eastAsia="Calibri"/>
                <w:szCs w:val="22"/>
                <w:lang w:eastAsia="en-US"/>
              </w:rPr>
              <w:t>qualifications</w:t>
            </w:r>
            <w:r w:rsidR="00C2461D">
              <w:rPr>
                <w:rFonts w:eastAsia="Calibri"/>
                <w:szCs w:val="22"/>
                <w:lang w:eastAsia="en-US"/>
              </w:rPr>
              <w:t xml:space="preserve"> (e.g. celebrity ch</w:t>
            </w:r>
            <w:r>
              <w:rPr>
                <w:rFonts w:eastAsia="Calibri"/>
                <w:szCs w:val="22"/>
                <w:lang w:eastAsia="en-US"/>
              </w:rPr>
              <w:t>e</w:t>
            </w:r>
            <w:r w:rsidR="00C2461D">
              <w:rPr>
                <w:rFonts w:eastAsia="Calibri"/>
                <w:szCs w:val="22"/>
                <w:lang w:eastAsia="en-US"/>
              </w:rPr>
              <w:t>f)</w:t>
            </w:r>
            <w:r w:rsidR="00171584">
              <w:rPr>
                <w:rFonts w:eastAsia="Calibri"/>
                <w:szCs w:val="22"/>
              </w:rPr>
              <w:t>.</w:t>
            </w:r>
          </w:p>
          <w:p w14:paraId="5E6BD73D" w14:textId="56DCD174" w:rsidR="008C79A6" w:rsidRP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A2D188C" w14:textId="77777777" w:rsidR="004C618D" w:rsidRPr="004C618D" w:rsidRDefault="004C618D" w:rsidP="004C618D">
            <w:pPr>
              <w:spacing w:after="0" w:line="240" w:lineRule="auto"/>
              <w:ind w:right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Bananas Checkbox"/>
                  <w:checkBox>
                    <w:sizeAuto/>
                    <w:default w:val="0"/>
                  </w:checkBox>
                </w:ffData>
              </w:fldChar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4C618D" w:rsidRPr="004C618D" w14:paraId="490DF852" w14:textId="77777777" w:rsidTr="00FE15D2">
        <w:tc>
          <w:tcPr>
            <w:tcW w:w="3969" w:type="dxa"/>
          </w:tcPr>
          <w:p w14:paraId="100BB288" w14:textId="6AC85FA7" w:rsidR="004C618D" w:rsidRP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</w:rPr>
              <w:t>i</w:t>
            </w:r>
            <w:r w:rsidR="00A170D4">
              <w:rPr>
                <w:rFonts w:eastAsia="Calibri"/>
                <w:szCs w:val="22"/>
              </w:rPr>
              <w:t>s consistent</w:t>
            </w:r>
            <w:r w:rsidR="004C618D" w:rsidRPr="004C618D">
              <w:rPr>
                <w:rFonts w:eastAsia="Calibri"/>
                <w:szCs w:val="22"/>
                <w:lang w:eastAsia="en-US"/>
              </w:rPr>
              <w:t xml:space="preserve"> with the Australian Dietary Guidelines and involves eating a variety of foods from the five food groups.</w:t>
            </w:r>
          </w:p>
        </w:tc>
        <w:tc>
          <w:tcPr>
            <w:tcW w:w="567" w:type="dxa"/>
          </w:tcPr>
          <w:p w14:paraId="2BCCD763" w14:textId="77777777" w:rsidR="004C618D" w:rsidRPr="004C618D" w:rsidRDefault="004C618D" w:rsidP="00C0176D">
            <w:pPr>
              <w:spacing w:after="0" w:line="276" w:lineRule="auto"/>
              <w:ind w:right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Brilliant Checkbox"/>
                  <w:checkBox>
                    <w:sizeAuto/>
                    <w:default w:val="0"/>
                  </w:checkBox>
                </w:ffData>
              </w:fldChar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969" w:type="dxa"/>
          </w:tcPr>
          <w:p w14:paraId="2665A1E4" w14:textId="77777777" w:rsid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</w:rPr>
              <w:t>i</w:t>
            </w:r>
            <w:r w:rsidR="00A170D4">
              <w:rPr>
                <w:rFonts w:eastAsia="Calibri"/>
                <w:szCs w:val="22"/>
              </w:rPr>
              <w:t xml:space="preserve">s not consistent with the Australian Dietary Guidelines and </w:t>
            </w:r>
            <w:r w:rsidR="004C618D" w:rsidRPr="004C618D">
              <w:rPr>
                <w:rFonts w:eastAsia="Calibri"/>
                <w:szCs w:val="22"/>
                <w:lang w:eastAsia="en-US"/>
              </w:rPr>
              <w:t>recommends eliminating one or more of the five food groups.</w:t>
            </w:r>
          </w:p>
          <w:p w14:paraId="6C6FAB7B" w14:textId="1AA4267F" w:rsidR="008C79A6" w:rsidRP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3128892" w14:textId="77777777" w:rsidR="004C618D" w:rsidRPr="004C618D" w:rsidRDefault="004C618D" w:rsidP="004C618D">
            <w:pPr>
              <w:spacing w:after="0" w:line="240" w:lineRule="auto"/>
              <w:ind w:right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Bananas Checkbox"/>
                  <w:checkBox>
                    <w:sizeAuto/>
                    <w:default w:val="0"/>
                  </w:checkBox>
                </w:ffData>
              </w:fldChar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4C618D" w:rsidRPr="004C618D" w14:paraId="14190873" w14:textId="77777777" w:rsidTr="00FE15D2">
        <w:tc>
          <w:tcPr>
            <w:tcW w:w="3969" w:type="dxa"/>
          </w:tcPr>
          <w:p w14:paraId="37FC2CDE" w14:textId="40B1A048" w:rsidR="004C618D" w:rsidRP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</w:t>
            </w:r>
            <w:r w:rsidR="004C618D" w:rsidRPr="004C618D">
              <w:rPr>
                <w:rFonts w:eastAsia="Calibri"/>
                <w:szCs w:val="22"/>
                <w:lang w:eastAsia="en-US"/>
              </w:rPr>
              <w:t>efers you to a dietitian or doctor for more information.</w:t>
            </w:r>
          </w:p>
        </w:tc>
        <w:tc>
          <w:tcPr>
            <w:tcW w:w="567" w:type="dxa"/>
          </w:tcPr>
          <w:p w14:paraId="60521AA3" w14:textId="77777777" w:rsidR="004C618D" w:rsidRPr="004C618D" w:rsidRDefault="004C618D" w:rsidP="00C0176D">
            <w:pPr>
              <w:spacing w:after="0" w:line="276" w:lineRule="auto"/>
              <w:ind w:right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Brilliant Checkbox"/>
                  <w:checkBox>
                    <w:sizeAuto/>
                    <w:default w:val="0"/>
                  </w:checkBox>
                </w:ffData>
              </w:fldChar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969" w:type="dxa"/>
          </w:tcPr>
          <w:p w14:paraId="406786B8" w14:textId="77777777" w:rsid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</w:rPr>
              <w:t>e</w:t>
            </w:r>
            <w:r w:rsidR="004C618D" w:rsidRPr="004C618D">
              <w:rPr>
                <w:rFonts w:eastAsia="Calibri"/>
                <w:szCs w:val="22"/>
                <w:lang w:eastAsia="en-US"/>
              </w:rPr>
              <w:t xml:space="preserve">ncourages </w:t>
            </w:r>
            <w:r w:rsidR="00A170D4">
              <w:rPr>
                <w:rFonts w:eastAsia="Calibri"/>
                <w:szCs w:val="22"/>
              </w:rPr>
              <w:t xml:space="preserve">or pressures </w:t>
            </w:r>
            <w:r w:rsidR="004C618D" w:rsidRPr="004C618D">
              <w:rPr>
                <w:rFonts w:eastAsia="Calibri"/>
                <w:szCs w:val="22"/>
                <w:lang w:eastAsia="en-US"/>
              </w:rPr>
              <w:t>you to buy a book, guide or product for</w:t>
            </w:r>
            <w:r w:rsidR="00A170D4">
              <w:rPr>
                <w:rFonts w:eastAsia="Calibri"/>
                <w:szCs w:val="22"/>
              </w:rPr>
              <w:t xml:space="preserve"> further</w:t>
            </w:r>
            <w:r w:rsidR="004C618D" w:rsidRPr="004C618D">
              <w:rPr>
                <w:rFonts w:eastAsia="Calibri"/>
                <w:szCs w:val="22"/>
                <w:lang w:eastAsia="en-US"/>
              </w:rPr>
              <w:t xml:space="preserve"> support or information.</w:t>
            </w:r>
          </w:p>
          <w:p w14:paraId="48D4BED3" w14:textId="240073CF" w:rsidR="008C79A6" w:rsidRP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4A975CD" w14:textId="77777777" w:rsidR="004C618D" w:rsidRPr="004C618D" w:rsidRDefault="004C618D" w:rsidP="004C618D">
            <w:pPr>
              <w:spacing w:after="0" w:line="240" w:lineRule="auto"/>
              <w:ind w:right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Bananas Checkbox"/>
                  <w:checkBox>
                    <w:sizeAuto/>
                    <w:default w:val="0"/>
                  </w:checkBox>
                </w:ffData>
              </w:fldChar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4C618D" w:rsidRPr="004C618D" w14:paraId="5135B0A2" w14:textId="77777777" w:rsidTr="00FE15D2">
        <w:tc>
          <w:tcPr>
            <w:tcW w:w="3969" w:type="dxa"/>
          </w:tcPr>
          <w:p w14:paraId="1F65E87D" w14:textId="40D19EFE" w:rsidR="004C618D" w:rsidRP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i</w:t>
            </w:r>
            <w:r w:rsidR="00A170D4">
              <w:rPr>
                <w:rFonts w:eastAsia="Calibri"/>
                <w:szCs w:val="22"/>
              </w:rPr>
              <w:t xml:space="preserve">s recent </w:t>
            </w:r>
            <w:r w:rsidR="004C618D" w:rsidRPr="004C618D">
              <w:rPr>
                <w:rFonts w:eastAsia="Calibri"/>
                <w:szCs w:val="22"/>
                <w:lang w:eastAsia="en-US"/>
              </w:rPr>
              <w:t>and was published in the last 10 years.</w:t>
            </w:r>
          </w:p>
        </w:tc>
        <w:tc>
          <w:tcPr>
            <w:tcW w:w="567" w:type="dxa"/>
          </w:tcPr>
          <w:p w14:paraId="2394CC8B" w14:textId="77777777" w:rsidR="004C618D" w:rsidRPr="004C618D" w:rsidRDefault="004C618D" w:rsidP="00C0176D">
            <w:pPr>
              <w:spacing w:after="0" w:line="276" w:lineRule="auto"/>
              <w:ind w:right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Brilliant Checkbox"/>
                  <w:checkBox>
                    <w:sizeAuto/>
                    <w:default w:val="0"/>
                  </w:checkBox>
                </w:ffData>
              </w:fldChar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969" w:type="dxa"/>
          </w:tcPr>
          <w:p w14:paraId="7148666D" w14:textId="77777777" w:rsid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has no date attached </w:t>
            </w:r>
            <w:r w:rsidR="004C618D" w:rsidRPr="004C618D">
              <w:rPr>
                <w:rFonts w:eastAsia="Calibri"/>
                <w:szCs w:val="22"/>
                <w:lang w:eastAsia="en-US"/>
              </w:rPr>
              <w:t xml:space="preserve">or is more than 10 years </w:t>
            </w:r>
            <w:proofErr w:type="gramStart"/>
            <w:r w:rsidR="004C618D" w:rsidRPr="004C618D">
              <w:rPr>
                <w:rFonts w:eastAsia="Calibri"/>
                <w:szCs w:val="22"/>
                <w:lang w:eastAsia="en-US"/>
              </w:rPr>
              <w:t>old</w:t>
            </w:r>
            <w:r>
              <w:rPr>
                <w:rFonts w:eastAsia="Calibri"/>
                <w:szCs w:val="22"/>
              </w:rPr>
              <w:t>.</w:t>
            </w:r>
            <w:proofErr w:type="gramEnd"/>
          </w:p>
          <w:p w14:paraId="1E77AEC4" w14:textId="5EA8155C" w:rsidR="008C79A6" w:rsidRP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0784681" w14:textId="77777777" w:rsidR="004C618D" w:rsidRPr="004C618D" w:rsidRDefault="004C618D" w:rsidP="004C618D">
            <w:pPr>
              <w:spacing w:after="0" w:line="240" w:lineRule="auto"/>
              <w:ind w:right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Bananas Checkbox"/>
                  <w:checkBox>
                    <w:sizeAuto/>
                    <w:default w:val="0"/>
                  </w:checkBox>
                </w:ffData>
              </w:fldChar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4C618D" w:rsidRPr="004C618D" w14:paraId="624C9420" w14:textId="77777777" w:rsidTr="00FE15D2">
        <w:tc>
          <w:tcPr>
            <w:tcW w:w="3969" w:type="dxa"/>
          </w:tcPr>
          <w:p w14:paraId="13C614BD" w14:textId="154D65C7" w:rsidR="004C618D" w:rsidRP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</w:rPr>
              <w:t>d</w:t>
            </w:r>
            <w:r w:rsidR="004929A6">
              <w:rPr>
                <w:rFonts w:eastAsia="Calibri"/>
                <w:szCs w:val="22"/>
              </w:rPr>
              <w:t>oes not make promises</w:t>
            </w:r>
            <w:r w:rsidR="007039E5">
              <w:rPr>
                <w:rFonts w:eastAsia="Calibri"/>
                <w:szCs w:val="22"/>
              </w:rPr>
              <w:t xml:space="preserve"> about miracle results.</w:t>
            </w:r>
          </w:p>
        </w:tc>
        <w:tc>
          <w:tcPr>
            <w:tcW w:w="567" w:type="dxa"/>
          </w:tcPr>
          <w:p w14:paraId="311660FE" w14:textId="77777777" w:rsidR="004C618D" w:rsidRPr="004C618D" w:rsidRDefault="004C618D" w:rsidP="00C0176D">
            <w:pPr>
              <w:spacing w:after="0" w:line="276" w:lineRule="auto"/>
              <w:ind w:right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Brilliant Checkbox"/>
                  <w:checkBox>
                    <w:sizeAuto/>
                    <w:default w:val="0"/>
                  </w:checkBox>
                </w:ffData>
              </w:fldChar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969" w:type="dxa"/>
          </w:tcPr>
          <w:p w14:paraId="4C613AC5" w14:textId="77777777" w:rsid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u</w:t>
            </w:r>
            <w:r w:rsidR="004929A6">
              <w:rPr>
                <w:rFonts w:eastAsia="Calibri"/>
                <w:szCs w:val="22"/>
              </w:rPr>
              <w:t>ses promises</w:t>
            </w:r>
            <w:r w:rsidR="007039E5">
              <w:rPr>
                <w:rFonts w:eastAsia="Calibri"/>
                <w:szCs w:val="22"/>
              </w:rPr>
              <w:t xml:space="preserve"> and emotive language</w:t>
            </w:r>
            <w:r w:rsidR="004929A6">
              <w:rPr>
                <w:rFonts w:eastAsia="Calibri"/>
                <w:szCs w:val="22"/>
              </w:rPr>
              <w:t xml:space="preserve"> </w:t>
            </w:r>
            <w:r w:rsidR="004C618D" w:rsidRPr="004C618D">
              <w:rPr>
                <w:rFonts w:eastAsia="Calibri"/>
                <w:szCs w:val="22"/>
                <w:lang w:eastAsia="en-US"/>
              </w:rPr>
              <w:t xml:space="preserve">to convince you </w:t>
            </w:r>
            <w:r w:rsidR="007039E5">
              <w:rPr>
                <w:rFonts w:eastAsia="Calibri"/>
                <w:szCs w:val="22"/>
              </w:rPr>
              <w:t>to follow the advice.</w:t>
            </w:r>
          </w:p>
          <w:p w14:paraId="4293AAF1" w14:textId="018E550B" w:rsidR="008C79A6" w:rsidRP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567" w:type="dxa"/>
          </w:tcPr>
          <w:p w14:paraId="3611C202" w14:textId="77777777" w:rsidR="004C618D" w:rsidRPr="004C618D" w:rsidRDefault="004C618D" w:rsidP="004C618D">
            <w:pPr>
              <w:spacing w:after="0" w:line="240" w:lineRule="auto"/>
              <w:ind w:right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Bananas Checkbox"/>
                  <w:checkBox>
                    <w:sizeAuto/>
                    <w:default w:val="0"/>
                  </w:checkBox>
                </w:ffData>
              </w:fldChar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4C618D" w:rsidRPr="004C618D" w14:paraId="2575B4C7" w14:textId="77777777" w:rsidTr="00FE15D2">
        <w:tc>
          <w:tcPr>
            <w:tcW w:w="3969" w:type="dxa"/>
          </w:tcPr>
          <w:p w14:paraId="2EDB81D1" w14:textId="01C6F435" w:rsidR="004C618D" w:rsidRP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</w:rPr>
              <w:t>i</w:t>
            </w:r>
            <w:r w:rsidR="00351661">
              <w:rPr>
                <w:rFonts w:eastAsia="Calibri"/>
                <w:szCs w:val="22"/>
              </w:rPr>
              <w:t>s i</w:t>
            </w:r>
            <w:r w:rsidR="004C618D" w:rsidRPr="004C618D">
              <w:rPr>
                <w:rFonts w:eastAsia="Calibri"/>
                <w:szCs w:val="22"/>
                <w:lang w:eastAsia="en-US"/>
              </w:rPr>
              <w:t xml:space="preserve">mpartial </w:t>
            </w:r>
            <w:r w:rsidR="00351661">
              <w:rPr>
                <w:rFonts w:eastAsia="Calibri"/>
                <w:szCs w:val="22"/>
              </w:rPr>
              <w:t>and does not promote</w:t>
            </w:r>
            <w:r w:rsidR="004C618D" w:rsidRPr="004C618D">
              <w:rPr>
                <w:rFonts w:eastAsia="Calibri"/>
                <w:szCs w:val="22"/>
                <w:lang w:eastAsia="en-US"/>
              </w:rPr>
              <w:t xml:space="preserve"> </w:t>
            </w:r>
            <w:proofErr w:type="gramStart"/>
            <w:r w:rsidR="004C618D" w:rsidRPr="004C618D">
              <w:rPr>
                <w:rFonts w:eastAsia="Calibri"/>
                <w:szCs w:val="22"/>
                <w:lang w:eastAsia="en-US"/>
              </w:rPr>
              <w:t>particular brands</w:t>
            </w:r>
            <w:proofErr w:type="gramEnd"/>
            <w:r w:rsidR="004C618D" w:rsidRPr="004C618D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567" w:type="dxa"/>
          </w:tcPr>
          <w:p w14:paraId="361001DF" w14:textId="77777777" w:rsidR="004C618D" w:rsidRPr="004C618D" w:rsidRDefault="004C618D" w:rsidP="00C0176D">
            <w:pPr>
              <w:spacing w:after="0" w:line="276" w:lineRule="auto"/>
              <w:ind w:right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Brilliant Checkbox"/>
                  <w:checkBox>
                    <w:sizeAuto/>
                    <w:default w:val="0"/>
                  </w:checkBox>
                </w:ffData>
              </w:fldChar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3969" w:type="dxa"/>
          </w:tcPr>
          <w:p w14:paraId="1F24A4C6" w14:textId="5617B712" w:rsidR="004C618D" w:rsidRPr="004C618D" w:rsidRDefault="008C79A6" w:rsidP="00C0176D">
            <w:pPr>
              <w:spacing w:after="0" w:line="276" w:lineRule="auto"/>
              <w:ind w:right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</w:rPr>
              <w:t>i</w:t>
            </w:r>
            <w:r w:rsidR="004C618D" w:rsidRPr="004C618D">
              <w:rPr>
                <w:rFonts w:eastAsia="Calibri"/>
                <w:szCs w:val="22"/>
                <w:lang w:eastAsia="en-US"/>
              </w:rPr>
              <w:t xml:space="preserve">s sponsored by or links to a </w:t>
            </w:r>
            <w:proofErr w:type="gramStart"/>
            <w:r w:rsidR="004C618D" w:rsidRPr="004C618D">
              <w:rPr>
                <w:rFonts w:eastAsia="Calibri"/>
                <w:szCs w:val="22"/>
                <w:lang w:eastAsia="en-US"/>
              </w:rPr>
              <w:t>particular brand</w:t>
            </w:r>
            <w:r w:rsidR="00134568">
              <w:rPr>
                <w:rFonts w:eastAsia="Calibri"/>
                <w:szCs w:val="22"/>
                <w:lang w:eastAsia="en-US"/>
              </w:rPr>
              <w:t>/food</w:t>
            </w:r>
            <w:proofErr w:type="gramEnd"/>
            <w:r w:rsidR="00134568">
              <w:rPr>
                <w:rFonts w:eastAsia="Calibri"/>
                <w:szCs w:val="22"/>
                <w:lang w:eastAsia="en-US"/>
              </w:rPr>
              <w:t xml:space="preserve"> company</w:t>
            </w:r>
            <w:r w:rsidR="004C618D" w:rsidRPr="004C618D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567" w:type="dxa"/>
          </w:tcPr>
          <w:p w14:paraId="5BD214D2" w14:textId="77777777" w:rsidR="004C618D" w:rsidRPr="004C618D" w:rsidRDefault="004C618D" w:rsidP="004C618D">
            <w:pPr>
              <w:spacing w:after="0" w:line="240" w:lineRule="auto"/>
              <w:ind w:right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Bananas Checkbox"/>
                  <w:checkBox>
                    <w:sizeAuto/>
                    <w:default w:val="0"/>
                  </w:checkBox>
                </w:ffData>
              </w:fldChar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8C79A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4C618D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end"/>
            </w:r>
          </w:p>
        </w:tc>
      </w:tr>
    </w:tbl>
    <w:p w14:paraId="7A7418E5" w14:textId="77777777" w:rsidR="004C618D" w:rsidRDefault="004C618D" w:rsidP="009E08F9">
      <w:pPr>
        <w:ind w:right="1394"/>
      </w:pPr>
    </w:p>
    <w:p w14:paraId="73F2B4D3" w14:textId="77777777" w:rsidR="00E65CC0" w:rsidRPr="00422706" w:rsidRDefault="00E65CC0" w:rsidP="009E08F9">
      <w:pPr>
        <w:ind w:right="1394"/>
      </w:pPr>
    </w:p>
    <w:sectPr w:rsidR="00E65CC0" w:rsidRPr="00422706" w:rsidSect="003A3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0" w:bottom="1440" w:left="1440" w:header="0" w:footer="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45982" w14:textId="77777777" w:rsidR="00134568" w:rsidRDefault="00134568" w:rsidP="00524330">
      <w:pPr>
        <w:spacing w:after="0" w:line="240" w:lineRule="auto"/>
      </w:pPr>
      <w:r>
        <w:separator/>
      </w:r>
    </w:p>
  </w:endnote>
  <w:endnote w:type="continuationSeparator" w:id="0">
    <w:p w14:paraId="450A4833" w14:textId="77777777" w:rsidR="00134568" w:rsidRDefault="00134568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889640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0916868"/>
          <w:docPartObj>
            <w:docPartGallery w:val="Page Numbers (Top of Page)"/>
            <w:docPartUnique/>
          </w:docPartObj>
        </w:sdtPr>
        <w:sdtEndPr/>
        <w:sdtContent>
          <w:p w14:paraId="575709AF" w14:textId="77777777" w:rsidR="00134568" w:rsidRDefault="00134568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411B5065" w14:textId="77777777" w:rsidR="00134568" w:rsidRDefault="00134568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4FE81A04" w14:textId="77777777" w:rsidR="00134568" w:rsidRPr="007D403E" w:rsidRDefault="008C79A6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63112977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158215744"/>
          <w:docPartObj>
            <w:docPartGallery w:val="Page Numbers (Top of Page)"/>
            <w:docPartUnique/>
          </w:docPartObj>
        </w:sdtPr>
        <w:sdtEndPr/>
        <w:sdtContent>
          <w:p w14:paraId="6F413FF9" w14:textId="77777777" w:rsidR="00134568" w:rsidRDefault="00134568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35401EC1" w14:textId="77777777" w:rsidR="00134568" w:rsidRDefault="00134568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77E8B025" w14:textId="77777777" w:rsidR="00134568" w:rsidRPr="003E3EC8" w:rsidRDefault="008C79A6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CD7F" w14:textId="77777777" w:rsidR="00134568" w:rsidRDefault="00134568" w:rsidP="003E3EC8">
    <w:pPr>
      <w:pStyle w:val="Footer"/>
      <w:ind w:left="-1418"/>
    </w:pPr>
    <w:r w:rsidRPr="00C56950">
      <w:rPr>
        <w:noProof/>
      </w:rPr>
      <w:drawing>
        <wp:inline distT="0" distB="0" distL="0" distR="0" wp14:anchorId="194B7774" wp14:editId="7F325449">
          <wp:extent cx="7524000" cy="1380070"/>
          <wp:effectExtent l="0" t="0" r="1270" b="0"/>
          <wp:docPr id="8" name="Picture 462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2" descr="Department of Health Footer with 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138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93AAB" w14:textId="77777777" w:rsidR="00134568" w:rsidRDefault="00134568" w:rsidP="00524330">
      <w:pPr>
        <w:spacing w:after="0" w:line="240" w:lineRule="auto"/>
      </w:pPr>
      <w:r>
        <w:separator/>
      </w:r>
    </w:p>
  </w:footnote>
  <w:footnote w:type="continuationSeparator" w:id="0">
    <w:p w14:paraId="17DC3423" w14:textId="77777777" w:rsidR="00134568" w:rsidRDefault="00134568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116AA" w14:textId="77777777" w:rsidR="00134568" w:rsidRDefault="00134568" w:rsidP="003E3EC8">
    <w:pPr>
      <w:pStyle w:val="Header"/>
      <w:ind w:left="-1531"/>
    </w:pPr>
    <w:r>
      <w:rPr>
        <w:noProof/>
      </w:rPr>
      <w:drawing>
        <wp:inline distT="0" distB="0" distL="0" distR="0" wp14:anchorId="0DE98E69" wp14:editId="54091C79">
          <wp:extent cx="7627027" cy="1150883"/>
          <wp:effectExtent l="0" t="0" r="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270" cy="116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5803" w14:textId="77777777" w:rsidR="00134568" w:rsidRDefault="00134568" w:rsidP="003E3EC8">
    <w:pPr>
      <w:pStyle w:val="Header"/>
      <w:ind w:left="-1474" w:right="0"/>
      <w:jc w:val="both"/>
    </w:pPr>
    <w:r>
      <w:rPr>
        <w:noProof/>
      </w:rPr>
      <w:drawing>
        <wp:inline distT="0" distB="0" distL="0" distR="0" wp14:anchorId="7C962EFC" wp14:editId="2895825E">
          <wp:extent cx="7730772" cy="1166648"/>
          <wp:effectExtent l="0" t="0" r="3810" b="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901" cy="1171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DD7A" w14:textId="77777777" w:rsidR="00134568" w:rsidRDefault="00134568" w:rsidP="00524330">
    <w:pPr>
      <w:pStyle w:val="Header"/>
      <w:ind w:left="-1474"/>
    </w:pPr>
    <w:r>
      <w:rPr>
        <w:noProof/>
      </w:rPr>
      <w:drawing>
        <wp:inline distT="0" distB="0" distL="0" distR="0" wp14:anchorId="0AB71DB4" wp14:editId="2DFB35CB">
          <wp:extent cx="7587444" cy="1926771"/>
          <wp:effectExtent l="0" t="0" r="0" b="0"/>
          <wp:docPr id="7" name="Picture 7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5952" cy="1939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95974"/>
    <w:multiLevelType w:val="hybridMultilevel"/>
    <w:tmpl w:val="F4CA9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4F1E"/>
    <w:multiLevelType w:val="hybridMultilevel"/>
    <w:tmpl w:val="6556F104"/>
    <w:lvl w:ilvl="0" w:tplc="D4961FB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723C8"/>
    <w:multiLevelType w:val="hybridMultilevel"/>
    <w:tmpl w:val="B1C4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C6"/>
    <w:rsid w:val="00020747"/>
    <w:rsid w:val="000677B2"/>
    <w:rsid w:val="00134568"/>
    <w:rsid w:val="00144D96"/>
    <w:rsid w:val="00171584"/>
    <w:rsid w:val="001B2F0E"/>
    <w:rsid w:val="001E68C9"/>
    <w:rsid w:val="00203041"/>
    <w:rsid w:val="00211363"/>
    <w:rsid w:val="00257E61"/>
    <w:rsid w:val="00263E18"/>
    <w:rsid w:val="0029783F"/>
    <w:rsid w:val="00332830"/>
    <w:rsid w:val="00336439"/>
    <w:rsid w:val="00351661"/>
    <w:rsid w:val="0038129E"/>
    <w:rsid w:val="0039019B"/>
    <w:rsid w:val="003A3E45"/>
    <w:rsid w:val="003E3EC8"/>
    <w:rsid w:val="00490AC5"/>
    <w:rsid w:val="004929A6"/>
    <w:rsid w:val="004B3322"/>
    <w:rsid w:val="004C618D"/>
    <w:rsid w:val="00524330"/>
    <w:rsid w:val="00536EA9"/>
    <w:rsid w:val="005A7F90"/>
    <w:rsid w:val="006370EC"/>
    <w:rsid w:val="007039E5"/>
    <w:rsid w:val="00751BAA"/>
    <w:rsid w:val="0077712E"/>
    <w:rsid w:val="007D403E"/>
    <w:rsid w:val="008061C5"/>
    <w:rsid w:val="00815C8F"/>
    <w:rsid w:val="0082180C"/>
    <w:rsid w:val="0084793D"/>
    <w:rsid w:val="00850CA7"/>
    <w:rsid w:val="008C795A"/>
    <w:rsid w:val="008C79A6"/>
    <w:rsid w:val="008F031E"/>
    <w:rsid w:val="008F2046"/>
    <w:rsid w:val="00914382"/>
    <w:rsid w:val="00977A7D"/>
    <w:rsid w:val="009E08F9"/>
    <w:rsid w:val="00A170D4"/>
    <w:rsid w:val="00A64ED6"/>
    <w:rsid w:val="00A869CD"/>
    <w:rsid w:val="00AD2E64"/>
    <w:rsid w:val="00AF610A"/>
    <w:rsid w:val="00B579CB"/>
    <w:rsid w:val="00B62C64"/>
    <w:rsid w:val="00B63B14"/>
    <w:rsid w:val="00BC3D53"/>
    <w:rsid w:val="00BD22CA"/>
    <w:rsid w:val="00C0176D"/>
    <w:rsid w:val="00C2461D"/>
    <w:rsid w:val="00C72BFA"/>
    <w:rsid w:val="00CC040C"/>
    <w:rsid w:val="00CC6104"/>
    <w:rsid w:val="00CE04A3"/>
    <w:rsid w:val="00D233EF"/>
    <w:rsid w:val="00D34A39"/>
    <w:rsid w:val="00DB79C6"/>
    <w:rsid w:val="00DF2838"/>
    <w:rsid w:val="00E10853"/>
    <w:rsid w:val="00E65CC0"/>
    <w:rsid w:val="00EC6921"/>
    <w:rsid w:val="00EE43F5"/>
    <w:rsid w:val="00FC2AFE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8D89DA"/>
  <w15:chartTrackingRefBased/>
  <w15:docId w15:val="{7BEBCE74-88DD-4C3D-933F-61847A1E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79C6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B79C6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79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79C6"/>
    <w:rPr>
      <w:rFonts w:ascii="Gill Sans MT" w:eastAsia="Times New Roman" w:hAnsi="Gill Sans MT"/>
    </w:rPr>
  </w:style>
  <w:style w:type="character" w:styleId="EndnoteReference">
    <w:name w:val="endnote reference"/>
    <w:basedOn w:val="DefaultParagraphFont"/>
    <w:uiPriority w:val="99"/>
    <w:semiHidden/>
    <w:unhideWhenUsed/>
    <w:rsid w:val="00DB79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79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7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7B2"/>
    <w:rPr>
      <w:rFonts w:ascii="Gill Sans MT" w:eastAsia="Times New Roman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7B2"/>
    <w:rPr>
      <w:rFonts w:ascii="Gill Sans MT" w:eastAsia="Times New Roman" w:hAnsi="Gill Sans M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438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C61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E15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</dc:title>
  <dc:subject>HYP</dc:subject>
  <dc:creator>Measham, Christy R</dc:creator>
  <cp:keywords/>
  <dc:description/>
  <cp:lastModifiedBy>Schneiders, Mara A</cp:lastModifiedBy>
  <cp:revision>25</cp:revision>
  <cp:lastPrinted>2019-08-19T05:00:00Z</cp:lastPrinted>
  <dcterms:created xsi:type="dcterms:W3CDTF">2019-09-03T02:03:00Z</dcterms:created>
  <dcterms:modified xsi:type="dcterms:W3CDTF">2020-07-20T02:44:00Z</dcterms:modified>
</cp:coreProperties>
</file>